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FB5" w:rsidRPr="00046811" w:rsidRDefault="00C45FB5" w:rsidP="00C45FB5">
      <w:pPr>
        <w:pStyle w:val="Nadpis2"/>
        <w:spacing w:after="80"/>
        <w:rPr>
          <w:rFonts w:ascii="Times New Roman" w:eastAsia="Times New Roman" w:hAnsi="Times New Roman" w:cs="Times New Roman"/>
          <w:color w:val="000000" w:themeColor="text1"/>
          <w:lang w:val="cs-CZ"/>
        </w:rPr>
      </w:pPr>
      <w:r w:rsidRPr="00046811">
        <w:rPr>
          <w:color w:val="000000" w:themeColor="text1"/>
          <w:sz w:val="34"/>
          <w:szCs w:val="34"/>
        </w:rPr>
        <w:t>Poslanecká sněmovna schválila novelu zákona o podpoře bydlení. Část schválených změn</w:t>
      </w:r>
      <w:r w:rsidR="00046811">
        <w:rPr>
          <w:color w:val="000000" w:themeColor="text1"/>
          <w:sz w:val="34"/>
          <w:szCs w:val="34"/>
        </w:rPr>
        <w:t xml:space="preserve"> podle expertů</w:t>
      </w:r>
      <w:r w:rsidRPr="00046811">
        <w:rPr>
          <w:color w:val="000000" w:themeColor="text1"/>
          <w:sz w:val="34"/>
          <w:szCs w:val="34"/>
        </w:rPr>
        <w:t xml:space="preserve"> oslabí pomoc nejohroženějším</w:t>
      </w:r>
      <w:r w:rsidR="00046811">
        <w:rPr>
          <w:color w:val="000000" w:themeColor="text1"/>
          <w:sz w:val="34"/>
          <w:szCs w:val="34"/>
        </w:rPr>
        <w:t xml:space="preserve"> domácnostem</w:t>
      </w:r>
    </w:p>
    <w:p w:rsidR="00046811" w:rsidRPr="00046811" w:rsidRDefault="00046811" w:rsidP="00046811">
      <w:pPr>
        <w:pStyle w:val="Normlnweb"/>
        <w:spacing w:before="240" w:beforeAutospacing="0" w:after="240" w:afterAutospacing="0"/>
        <w:rPr>
          <w:color w:val="000000" w:themeColor="text1"/>
        </w:rPr>
      </w:pPr>
      <w:r w:rsidRPr="00046811">
        <w:rPr>
          <w:rFonts w:ascii="Arial" w:hAnsi="Arial" w:cs="Arial"/>
          <w:color w:val="000000" w:themeColor="text1"/>
        </w:rPr>
        <w:t>Praha, 3. června 2026</w:t>
      </w:r>
    </w:p>
    <w:p w:rsidR="00046811" w:rsidRPr="00046811" w:rsidRDefault="00046811" w:rsidP="00046811">
      <w:pPr>
        <w:pStyle w:val="Normlnweb"/>
        <w:spacing w:before="240" w:beforeAutospacing="0" w:after="240" w:afterAutospacing="0"/>
        <w:rPr>
          <w:color w:val="000000" w:themeColor="text1"/>
        </w:rPr>
      </w:pPr>
      <w:r w:rsidRPr="00046811">
        <w:rPr>
          <w:rFonts w:ascii="Arial" w:hAnsi="Arial" w:cs="Arial"/>
          <w:b/>
          <w:bCs/>
          <w:color w:val="000000" w:themeColor="text1"/>
        </w:rPr>
        <w:t>Poslanecká sněmovna dnes ve třetím čtení schválila novelu zákona o podpoře bydlení, která upravuje podobu systému podpory lidí v bytové nouzi. Platforma pro sociální bydlení oceňuje některé přijaté změny, zároveň ale upozorňuje, že schválený vládní pozměňovací návrh č. 762 obsahuje zásadní rizika, která mohou ohrozit dostupnost a funkčnost pomoci pro nejohroženější domácnosti.</w:t>
      </w:r>
    </w:p>
    <w:p w:rsidR="00046811" w:rsidRPr="00046811" w:rsidRDefault="00046811" w:rsidP="00046811">
      <w:pPr>
        <w:pStyle w:val="Normlnweb"/>
        <w:spacing w:before="240" w:beforeAutospacing="0" w:after="240" w:afterAutospacing="0"/>
        <w:rPr>
          <w:color w:val="000000" w:themeColor="text1"/>
        </w:rPr>
      </w:pPr>
      <w:r w:rsidRPr="00046811">
        <w:rPr>
          <w:rFonts w:ascii="Arial" w:hAnsi="Arial" w:cs="Arial"/>
          <w:color w:val="000000" w:themeColor="text1"/>
        </w:rPr>
        <w:t>Platforma vítá především úpravy příjmových limitů problematického příjmového testu pro vstup do systému podpory. Pozitivně hodnotí zvýšení horního příjmového limitu i</w:t>
      </w:r>
      <w:r w:rsidR="005A498F">
        <w:rPr>
          <w:rFonts w:ascii="Arial" w:hAnsi="Arial" w:cs="Arial"/>
          <w:color w:val="000000" w:themeColor="text1"/>
        </w:rPr>
        <w:t> </w:t>
      </w:r>
      <w:r w:rsidRPr="00046811">
        <w:rPr>
          <w:rFonts w:ascii="Arial" w:hAnsi="Arial" w:cs="Arial"/>
          <w:color w:val="000000" w:themeColor="text1"/>
        </w:rPr>
        <w:t xml:space="preserve">snížení spodní hranice příjmů. </w:t>
      </w:r>
      <w:r w:rsidRPr="00046811">
        <w:rPr>
          <w:rFonts w:ascii="Arial" w:hAnsi="Arial" w:cs="Arial"/>
          <w:i/>
          <w:color w:val="000000" w:themeColor="text1"/>
        </w:rPr>
        <w:t>„Oproti původnímu návrhu, kde byl příjmový test nastaven tak přísně, že bez udělení výjimky, tedy posouzení jako případu hodného zvláštního zřetele, by se pomoc nedostala k prakticky žádné domácnosti ohrožené bytovou nouzí, došlo k důležitému zlepšení parametrů. Pomoc se tak může dostat k</w:t>
      </w:r>
      <w:r w:rsidR="005A498F">
        <w:rPr>
          <w:rFonts w:ascii="Arial" w:hAnsi="Arial" w:cs="Arial"/>
          <w:i/>
          <w:color w:val="000000" w:themeColor="text1"/>
        </w:rPr>
        <w:t> </w:t>
      </w:r>
      <w:r w:rsidRPr="00046811">
        <w:rPr>
          <w:rFonts w:ascii="Arial" w:hAnsi="Arial" w:cs="Arial"/>
          <w:i/>
          <w:color w:val="000000" w:themeColor="text1"/>
        </w:rPr>
        <w:t>většímu počtu domácností, které dnes nezvládají vysoké náklady na bydlení, či jsou jinak ohroženi ztrátou bydlení,“</w:t>
      </w:r>
      <w:r w:rsidRPr="00046811">
        <w:rPr>
          <w:rFonts w:ascii="Arial" w:hAnsi="Arial" w:cs="Arial"/>
          <w:color w:val="000000" w:themeColor="text1"/>
        </w:rPr>
        <w:t xml:space="preserve"> komentuje schválenou podobu zákona Mikoláš Opletal, advokační pracovník Platformy pro sociální bydlení.</w:t>
      </w:r>
    </w:p>
    <w:p w:rsidR="00046811" w:rsidRPr="00046811" w:rsidRDefault="00046811" w:rsidP="00046811">
      <w:pPr>
        <w:pStyle w:val="Normlnweb"/>
        <w:spacing w:before="240" w:beforeAutospacing="0" w:after="240" w:afterAutospacing="0"/>
        <w:rPr>
          <w:color w:val="000000" w:themeColor="text1"/>
        </w:rPr>
      </w:pPr>
      <w:r w:rsidRPr="00046811">
        <w:rPr>
          <w:rFonts w:ascii="Arial" w:hAnsi="Arial" w:cs="Arial"/>
          <w:color w:val="000000" w:themeColor="text1"/>
        </w:rPr>
        <w:t>Podle Platformy však ani upravené nastavení není dostatečné a některé zranitelné skupiny obyvatel mohou zůstat mimo systém podpory. Týká se to například části seniorů, samoživitelek nebo nízkopříjmových pracujících domácností.</w:t>
      </w:r>
    </w:p>
    <w:p w:rsidR="00046811" w:rsidRPr="00046811" w:rsidRDefault="00046811" w:rsidP="00046811">
      <w:pPr>
        <w:pStyle w:val="Normlnweb"/>
        <w:spacing w:before="240" w:beforeAutospacing="0" w:after="240" w:afterAutospacing="0"/>
        <w:rPr>
          <w:color w:val="000000" w:themeColor="text1"/>
        </w:rPr>
      </w:pPr>
      <w:r w:rsidRPr="00046811">
        <w:rPr>
          <w:rFonts w:ascii="Arial" w:hAnsi="Arial" w:cs="Arial"/>
          <w:i/>
          <w:color w:val="000000" w:themeColor="text1"/>
        </w:rPr>
        <w:t xml:space="preserve">„I po schválených úpravách zůstává problém, že část lidí v bytové nouzi na podporu nedosáhne. Bez pomoci tak může zůstat i část těch nejohroženějších domácností,“ </w:t>
      </w:r>
      <w:r w:rsidRPr="00046811">
        <w:rPr>
          <w:rFonts w:ascii="Arial" w:hAnsi="Arial" w:cs="Arial"/>
          <w:color w:val="000000" w:themeColor="text1"/>
        </w:rPr>
        <w:t xml:space="preserve">upozorňuje Opletal. </w:t>
      </w:r>
      <w:r w:rsidRPr="00046811">
        <w:rPr>
          <w:rFonts w:ascii="Arial" w:hAnsi="Arial" w:cs="Arial"/>
          <w:i/>
          <w:color w:val="000000" w:themeColor="text1"/>
        </w:rPr>
        <w:t>„Zásadní bude, jak se gesční resorty postaví k metodikám a</w:t>
      </w:r>
      <w:r w:rsidR="005A498F">
        <w:rPr>
          <w:rFonts w:ascii="Arial" w:hAnsi="Arial" w:cs="Arial"/>
          <w:i/>
          <w:color w:val="000000" w:themeColor="text1"/>
        </w:rPr>
        <w:t> </w:t>
      </w:r>
      <w:r w:rsidRPr="00046811">
        <w:rPr>
          <w:rFonts w:ascii="Arial" w:hAnsi="Arial" w:cs="Arial"/>
          <w:i/>
          <w:color w:val="000000" w:themeColor="text1"/>
        </w:rPr>
        <w:t>v</w:t>
      </w:r>
      <w:r w:rsidR="005A498F">
        <w:rPr>
          <w:rFonts w:ascii="Arial" w:hAnsi="Arial" w:cs="Arial"/>
          <w:i/>
          <w:color w:val="000000" w:themeColor="text1"/>
        </w:rPr>
        <w:t> </w:t>
      </w:r>
      <w:r w:rsidRPr="00046811">
        <w:rPr>
          <w:rFonts w:ascii="Arial" w:hAnsi="Arial" w:cs="Arial"/>
          <w:i/>
          <w:color w:val="000000" w:themeColor="text1"/>
        </w:rPr>
        <w:t xml:space="preserve">jaké míře zohlední znalosti a data z terénu. Z řad sociálních služeb a dalších organizací tu rozhodně přetrvává zájem o společný partnerský dialog a konstruktivní spolupráci,“ </w:t>
      </w:r>
      <w:r w:rsidRPr="00046811">
        <w:rPr>
          <w:rFonts w:ascii="Arial" w:hAnsi="Arial" w:cs="Arial"/>
          <w:color w:val="000000" w:themeColor="text1"/>
        </w:rPr>
        <w:t>dodává Opletal.</w:t>
      </w:r>
    </w:p>
    <w:p w:rsidR="00046811" w:rsidRPr="00046811" w:rsidRDefault="00046811" w:rsidP="00046811">
      <w:pPr>
        <w:pStyle w:val="Normlnweb"/>
        <w:spacing w:before="240" w:beforeAutospacing="0" w:after="240" w:afterAutospacing="0"/>
        <w:rPr>
          <w:color w:val="000000" w:themeColor="text1"/>
        </w:rPr>
      </w:pPr>
      <w:r w:rsidRPr="00046811">
        <w:rPr>
          <w:rFonts w:ascii="Arial" w:hAnsi="Arial" w:cs="Arial"/>
          <w:color w:val="000000" w:themeColor="text1"/>
        </w:rPr>
        <w:t>Platforma zároveň vítá schválení pozměňovacích návrhů, které rozšiřují síť kontaktních míst pro bydlení a také díky nim bude mít více lidí nárok na poradenství na kontaktních místech pro bydlení. Podle odborníků jde o důležitý krok posilující preventivní prvek v systému pomoci a také její větší dostupnost bez ohledu na to, kde domácnost žije.</w:t>
      </w:r>
    </w:p>
    <w:p w:rsidR="00046811" w:rsidRPr="00046811" w:rsidRDefault="00046811" w:rsidP="00046811">
      <w:pPr>
        <w:pStyle w:val="Normlnweb"/>
        <w:spacing w:before="240" w:beforeAutospacing="0" w:after="240" w:afterAutospacing="0"/>
        <w:rPr>
          <w:color w:val="000000" w:themeColor="text1"/>
        </w:rPr>
      </w:pPr>
      <w:r w:rsidRPr="00046811">
        <w:rPr>
          <w:rFonts w:ascii="Arial" w:hAnsi="Arial" w:cs="Arial"/>
          <w:color w:val="000000" w:themeColor="text1"/>
        </w:rPr>
        <w:t>Za zásadní problém Platforma považuje přesun části agend z obcí na Úřad práce, který přináší právě schválený problematický vládní pozměňovací návrh č. 762. Obce dnes podle odborníků disponují zkušenostmi, lokální znalostí i přímým kontaktem s</w:t>
      </w:r>
      <w:r w:rsidR="005A498F">
        <w:rPr>
          <w:rFonts w:ascii="Arial" w:hAnsi="Arial" w:cs="Arial"/>
          <w:color w:val="000000" w:themeColor="text1"/>
        </w:rPr>
        <w:t> </w:t>
      </w:r>
      <w:r w:rsidRPr="00046811">
        <w:rPr>
          <w:rFonts w:ascii="Arial" w:hAnsi="Arial" w:cs="Arial"/>
          <w:color w:val="000000" w:themeColor="text1"/>
        </w:rPr>
        <w:t>lidmi v bytové nouzi na svém území. Přesun kompetencí na úřady práce může podle Platformy vést ke zhoršení dostupnosti podpory i ke zbytečné administrativní zátěži.</w:t>
      </w:r>
    </w:p>
    <w:p w:rsidR="00046811" w:rsidRPr="00046811" w:rsidRDefault="00046811" w:rsidP="00046811">
      <w:pPr>
        <w:pStyle w:val="Normlnweb"/>
        <w:spacing w:before="240" w:beforeAutospacing="0" w:after="240" w:afterAutospacing="0"/>
        <w:rPr>
          <w:color w:val="000000" w:themeColor="text1"/>
        </w:rPr>
      </w:pPr>
      <w:r w:rsidRPr="00046811">
        <w:rPr>
          <w:rFonts w:ascii="Arial" w:hAnsi="Arial" w:cs="Arial"/>
          <w:i/>
          <w:color w:val="000000" w:themeColor="text1"/>
        </w:rPr>
        <w:lastRenderedPageBreak/>
        <w:t xml:space="preserve">„Máme vážné obavy, že přesun části agend z obcí na úřady práce oslabí celý systém podpory bydlení. Úřady práce jsou už dnes přetížené a bez výrazného personálního posílení hrozí prodlužování procesů i komplikovanější přístup lidí k pomoci. </w:t>
      </w:r>
      <w:r>
        <w:rPr>
          <w:rFonts w:ascii="Arial" w:hAnsi="Arial" w:cs="Arial"/>
          <w:i/>
          <w:color w:val="000000" w:themeColor="text1"/>
        </w:rPr>
        <w:t>Nehledě na to</w:t>
      </w:r>
      <w:r w:rsidRPr="00046811">
        <w:rPr>
          <w:rFonts w:ascii="Arial" w:hAnsi="Arial" w:cs="Arial"/>
          <w:i/>
          <w:color w:val="000000" w:themeColor="text1"/>
        </w:rPr>
        <w:t>, že Úřad práce zdaleka nedisponuje stejným odborným know-how a zázemím, jaké mají sociální pracovnice a pracovníci na obcích,“</w:t>
      </w:r>
      <w:r w:rsidRPr="00046811">
        <w:rPr>
          <w:rFonts w:ascii="Arial" w:hAnsi="Arial" w:cs="Arial"/>
          <w:color w:val="000000" w:themeColor="text1"/>
        </w:rPr>
        <w:t xml:space="preserve"> uvádí Barbora Bírová, ředitelka Platformy pro sociální bydlení.</w:t>
      </w:r>
    </w:p>
    <w:p w:rsidR="00046811" w:rsidRPr="00046811" w:rsidRDefault="00046811" w:rsidP="00046811">
      <w:pPr>
        <w:pStyle w:val="Normlnweb"/>
        <w:spacing w:before="240" w:beforeAutospacing="0" w:after="240" w:afterAutospacing="0"/>
        <w:rPr>
          <w:color w:val="000000" w:themeColor="text1"/>
        </w:rPr>
      </w:pPr>
      <w:r w:rsidRPr="00046811">
        <w:rPr>
          <w:rFonts w:ascii="Arial" w:hAnsi="Arial" w:cs="Arial"/>
          <w:color w:val="000000" w:themeColor="text1"/>
        </w:rPr>
        <w:t>Platforma pro sociální bydlení dlouhodobě upozorňuje, že úspěšná podpora bydlení musí být založena na dostupné lokální práci s domácnostmi, spolupráci obcí a</w:t>
      </w:r>
      <w:r w:rsidR="005A498F">
        <w:rPr>
          <w:rFonts w:ascii="Arial" w:hAnsi="Arial" w:cs="Arial"/>
          <w:color w:val="000000" w:themeColor="text1"/>
        </w:rPr>
        <w:t> </w:t>
      </w:r>
      <w:r w:rsidRPr="00046811">
        <w:rPr>
          <w:rFonts w:ascii="Arial" w:hAnsi="Arial" w:cs="Arial"/>
          <w:color w:val="000000" w:themeColor="text1"/>
        </w:rPr>
        <w:t>včasné sociální podpoře. Právě role obcí a jejich zázemí je podle odborníků pro funkčnost systému klíčová.</w:t>
      </w:r>
    </w:p>
    <w:p w:rsidR="00046811" w:rsidRPr="005A498F" w:rsidRDefault="00046811" w:rsidP="00046811">
      <w:pPr>
        <w:pStyle w:val="Normlnweb"/>
        <w:spacing w:before="240" w:beforeAutospacing="0" w:after="240" w:afterAutospacing="0"/>
        <w:rPr>
          <w:rFonts w:ascii="Arial" w:hAnsi="Arial" w:cs="Arial"/>
          <w:color w:val="000000" w:themeColor="text1"/>
        </w:rPr>
      </w:pPr>
      <w:r w:rsidRPr="00046811">
        <w:rPr>
          <w:rFonts w:ascii="Arial" w:hAnsi="Arial" w:cs="Arial"/>
          <w:color w:val="000000" w:themeColor="text1"/>
        </w:rPr>
        <w:t>Novela nyní zamíří do Senátu. Platforma pro sociální bydlení bude i nadále prosazovat takové úpravy zákona, které zajistí, že podpora bydlení bude skutečně dostupná lidem, kteří ji nejvíce potřebují.</w:t>
      </w:r>
      <w:bookmarkStart w:id="0" w:name="_GoBack"/>
      <w:bookmarkEnd w:id="0"/>
    </w:p>
    <w:p w:rsidR="006244E9" w:rsidRPr="00046811" w:rsidRDefault="006244E9" w:rsidP="006244E9">
      <w:pPr>
        <w:pStyle w:val="Bezmezer"/>
        <w:rPr>
          <w:b/>
          <w:color w:val="000000" w:themeColor="text1"/>
          <w:sz w:val="24"/>
          <w:szCs w:val="24"/>
        </w:rPr>
      </w:pPr>
      <w:r w:rsidRPr="00046811">
        <w:rPr>
          <w:b/>
          <w:color w:val="000000" w:themeColor="text1"/>
          <w:sz w:val="24"/>
          <w:szCs w:val="24"/>
        </w:rPr>
        <w:t>Kontaktní osoba za Platformu pro sociální bydlení:</w:t>
      </w:r>
    </w:p>
    <w:p w:rsidR="006244E9" w:rsidRPr="00046811" w:rsidRDefault="006244E9" w:rsidP="006244E9">
      <w:pPr>
        <w:pStyle w:val="Bezmezer"/>
        <w:rPr>
          <w:color w:val="000000" w:themeColor="text1"/>
          <w:sz w:val="24"/>
          <w:szCs w:val="24"/>
        </w:rPr>
      </w:pPr>
      <w:r w:rsidRPr="00046811">
        <w:rPr>
          <w:color w:val="000000" w:themeColor="text1"/>
          <w:sz w:val="24"/>
          <w:szCs w:val="24"/>
        </w:rPr>
        <w:t>Mikoláš Opletal</w:t>
      </w:r>
    </w:p>
    <w:p w:rsidR="006244E9" w:rsidRPr="00046811" w:rsidRDefault="003E4194" w:rsidP="006244E9">
      <w:pPr>
        <w:pStyle w:val="Bezmezer"/>
        <w:rPr>
          <w:color w:val="000000" w:themeColor="text1"/>
          <w:sz w:val="24"/>
          <w:szCs w:val="24"/>
        </w:rPr>
      </w:pPr>
      <w:hyperlink r:id="rId6" w:history="1">
        <w:r w:rsidR="006244E9" w:rsidRPr="00046811">
          <w:rPr>
            <w:rStyle w:val="Hypertextovodkaz"/>
            <w:color w:val="000000" w:themeColor="text1"/>
            <w:sz w:val="24"/>
            <w:szCs w:val="24"/>
          </w:rPr>
          <w:t>Mikolas.opletal@socialnibydleni.org</w:t>
        </w:r>
      </w:hyperlink>
    </w:p>
    <w:p w:rsidR="006244E9" w:rsidRPr="00046811" w:rsidRDefault="006244E9" w:rsidP="006244E9">
      <w:pPr>
        <w:pStyle w:val="Bezmezer"/>
        <w:rPr>
          <w:color w:val="000000" w:themeColor="text1"/>
          <w:sz w:val="24"/>
          <w:szCs w:val="24"/>
        </w:rPr>
      </w:pPr>
      <w:r w:rsidRPr="00046811">
        <w:rPr>
          <w:color w:val="000000" w:themeColor="text1"/>
          <w:sz w:val="24"/>
          <w:szCs w:val="24"/>
        </w:rPr>
        <w:t>+420 774 645 467</w:t>
      </w:r>
    </w:p>
    <w:p w:rsidR="006244E9" w:rsidRPr="00046811" w:rsidRDefault="006244E9" w:rsidP="006244E9">
      <w:pPr>
        <w:spacing w:before="240" w:after="240"/>
        <w:rPr>
          <w:color w:val="000000" w:themeColor="text1"/>
        </w:rPr>
      </w:pPr>
    </w:p>
    <w:p w:rsidR="006244E9" w:rsidRPr="00046811" w:rsidRDefault="006244E9" w:rsidP="006244E9">
      <w:pPr>
        <w:rPr>
          <w:color w:val="000000" w:themeColor="text1"/>
        </w:rPr>
      </w:pPr>
    </w:p>
    <w:p w:rsidR="006244E9" w:rsidRPr="00046811" w:rsidRDefault="006244E9" w:rsidP="006244E9">
      <w:pPr>
        <w:rPr>
          <w:color w:val="000000" w:themeColor="text1"/>
        </w:rPr>
      </w:pPr>
    </w:p>
    <w:p w:rsidR="00736099" w:rsidRPr="00046811" w:rsidRDefault="00736099">
      <w:pPr>
        <w:rPr>
          <w:color w:val="000000" w:themeColor="text1"/>
        </w:rPr>
      </w:pPr>
    </w:p>
    <w:sectPr w:rsidR="00736099" w:rsidRPr="00046811" w:rsidSect="00810F9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194" w:rsidRDefault="003E4194" w:rsidP="006244E9">
      <w:pPr>
        <w:spacing w:line="240" w:lineRule="auto"/>
      </w:pPr>
      <w:r>
        <w:separator/>
      </w:r>
    </w:p>
  </w:endnote>
  <w:endnote w:type="continuationSeparator" w:id="0">
    <w:p w:rsidR="003E4194" w:rsidRDefault="003E4194" w:rsidP="006244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194" w:rsidRDefault="003E4194" w:rsidP="006244E9">
      <w:pPr>
        <w:spacing w:line="240" w:lineRule="auto"/>
      </w:pPr>
      <w:r>
        <w:separator/>
      </w:r>
    </w:p>
  </w:footnote>
  <w:footnote w:type="continuationSeparator" w:id="0">
    <w:p w:rsidR="003E4194" w:rsidRDefault="003E4194" w:rsidP="006244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F9F" w:rsidRDefault="006244E9">
    <w:pPr>
      <w:pStyle w:val="Zhlav"/>
    </w:pPr>
    <w:r>
      <w:rPr>
        <w:noProof/>
      </w:rPr>
      <w:drawing>
        <wp:inline distT="0" distB="0" distL="0" distR="0" wp14:anchorId="6A7D76B2" wp14:editId="6A3F72AA">
          <wp:extent cx="2788874" cy="7239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1636" cy="727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1993071" wp14:editId="2CE443D5">
          <wp:extent cx="2238375" cy="753586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4873" cy="765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E9"/>
    <w:rsid w:val="00046811"/>
    <w:rsid w:val="001A479B"/>
    <w:rsid w:val="003E4194"/>
    <w:rsid w:val="004D6DC2"/>
    <w:rsid w:val="005A498F"/>
    <w:rsid w:val="006244E9"/>
    <w:rsid w:val="00736099"/>
    <w:rsid w:val="00C4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E4F4"/>
  <w15:chartTrackingRefBased/>
  <w15:docId w15:val="{65D541E4-537B-4372-BF89-F258D873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44E9"/>
    <w:pPr>
      <w:spacing w:after="0" w:line="276" w:lineRule="auto"/>
    </w:pPr>
    <w:rPr>
      <w:rFonts w:ascii="Arial" w:eastAsia="Arial" w:hAnsi="Arial" w:cs="Arial"/>
      <w:lang w:val="cs"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44E9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44E9"/>
    <w:rPr>
      <w:rFonts w:ascii="Arial" w:eastAsia="Arial" w:hAnsi="Arial" w:cs="Arial"/>
      <w:sz w:val="32"/>
      <w:szCs w:val="32"/>
      <w:lang w:val="cs" w:eastAsia="cs-CZ"/>
    </w:rPr>
  </w:style>
  <w:style w:type="paragraph" w:styleId="Zhlav">
    <w:name w:val="header"/>
    <w:basedOn w:val="Normln"/>
    <w:link w:val="ZhlavChar"/>
    <w:uiPriority w:val="99"/>
    <w:unhideWhenUsed/>
    <w:rsid w:val="006244E9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cs-CZ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244E9"/>
  </w:style>
  <w:style w:type="character" w:styleId="Hypertextovodkaz">
    <w:name w:val="Hyperlink"/>
    <w:basedOn w:val="Standardnpsmoodstavce"/>
    <w:uiPriority w:val="99"/>
    <w:unhideWhenUsed/>
    <w:rsid w:val="006244E9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6244E9"/>
    <w:pPr>
      <w:spacing w:after="0" w:line="240" w:lineRule="auto"/>
    </w:pPr>
    <w:rPr>
      <w:rFonts w:ascii="Arial" w:eastAsia="Arial" w:hAnsi="Arial" w:cs="Arial"/>
      <w:lang w:val="cs" w:eastAsia="cs-CZ"/>
    </w:rPr>
  </w:style>
  <w:style w:type="paragraph" w:styleId="Normlnweb">
    <w:name w:val="Normal (Web)"/>
    <w:basedOn w:val="Normln"/>
    <w:uiPriority w:val="99"/>
    <w:unhideWhenUsed/>
    <w:rsid w:val="0062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6244E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4E9"/>
    <w:rPr>
      <w:rFonts w:ascii="Arial" w:eastAsia="Arial" w:hAnsi="Arial" w:cs="Arial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kolas.opletal@socialnibydleni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544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Poslanecká sněmovna schválila novelu zákona o podpoře bydlení. Část schválených </vt:lpstr>
    </vt:vector>
  </TitlesOfParts>
  <Company>Platforma pro sociální bydlení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Schovánek</dc:creator>
  <cp:keywords/>
  <dc:description/>
  <cp:lastModifiedBy>Petr Schovánek</cp:lastModifiedBy>
  <cp:revision>3</cp:revision>
  <dcterms:created xsi:type="dcterms:W3CDTF">2026-06-03T10:09:00Z</dcterms:created>
  <dcterms:modified xsi:type="dcterms:W3CDTF">2026-06-03T11:18:00Z</dcterms:modified>
</cp:coreProperties>
</file>