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Společná tisková zpráva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Platform</w:t>
      </w:r>
      <w:r w:rsidDel="00000000" w:rsidR="00000000" w:rsidRPr="00000000">
        <w:rPr>
          <w:b w:val="1"/>
          <w:sz w:val="24"/>
          <w:szCs w:val="24"/>
          <w:rtl w:val="0"/>
        </w:rPr>
        <w:t xml:space="preserve">a pro sociální bydlení, </w:t>
      </w:r>
      <w:r w:rsidDel="00000000" w:rsidR="00000000" w:rsidRPr="00000000">
        <w:rPr>
          <w:b w:val="1"/>
          <w:sz w:val="24"/>
          <w:szCs w:val="24"/>
          <w:rtl w:val="0"/>
        </w:rPr>
        <w:t xml:space="preserve">Hnutí DUHA,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Re-set: Platforma pro sociálně-ekologickou transformaci,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Greenpeace a Centra pro dopravu a energetiku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 rámci kampaně</w:t>
      </w:r>
      <w:r w:rsidDel="00000000" w:rsidR="00000000" w:rsidRPr="00000000">
        <w:rPr>
          <w:b w:val="1"/>
          <w:sz w:val="24"/>
          <w:szCs w:val="24"/>
          <w:rtl w:val="0"/>
        </w:rPr>
        <w:t xml:space="preserve"> Energie lidem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color w:val="1d1c1d"/>
          <w:sz w:val="40"/>
          <w:szCs w:val="40"/>
        </w:rPr>
      </w:pPr>
      <w:r w:rsidDel="00000000" w:rsidR="00000000" w:rsidRPr="00000000">
        <w:rPr>
          <w:b w:val="1"/>
          <w:color w:val="1d1c1d"/>
          <w:sz w:val="40"/>
          <w:szCs w:val="40"/>
          <w:rtl w:val="0"/>
        </w:rPr>
        <w:t xml:space="preserve">Sociální a ekologické organizace žádají rozšíření okruhu lidí, kterým stát cíleně pomůže s cenami energií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pondělí 7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listopadu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Novela energetického zákona [1], kterou po dlouhých odkladech předložil ministr průmyslu a obchodu Jozef Síkela, přináší definici tzv. zranitelného zákazníka. Podle sociálních a ekologických organizací z iniciativy Energie </w:t>
      </w:r>
      <w:r w:rsidDel="00000000" w:rsidR="00000000" w:rsidRPr="00000000">
        <w:rPr>
          <w:sz w:val="24"/>
          <w:szCs w:val="24"/>
          <w:rtl w:val="0"/>
        </w:rPr>
        <w:t xml:space="preserve">lidem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www.energielidem.cz</w:t>
        </w:r>
      </w:hyperlink>
      <w:r w:rsidDel="00000000" w:rsidR="00000000" w:rsidRPr="00000000">
        <w:rPr>
          <w:sz w:val="24"/>
          <w:szCs w:val="24"/>
          <w:rtl w:val="0"/>
        </w:rPr>
        <w:t xml:space="preserve">) je však </w:t>
      </w:r>
      <w:r w:rsidDel="00000000" w:rsidR="00000000" w:rsidRPr="00000000">
        <w:rPr>
          <w:b w:val="1"/>
          <w:sz w:val="24"/>
          <w:szCs w:val="24"/>
          <w:rtl w:val="0"/>
        </w:rPr>
        <w:t xml:space="preserve">definice příliš úzká – zahrnuje pouze lidi se zdravotním hendikepem – a zcela opomíjí socio-ekonomický rozměr energetické chudoby</w:t>
      </w:r>
      <w:r w:rsidDel="00000000" w:rsidR="00000000" w:rsidRPr="00000000">
        <w:rPr>
          <w:sz w:val="24"/>
          <w:szCs w:val="24"/>
          <w:rtl w:val="0"/>
        </w:rPr>
        <w:t xml:space="preserve">. Návrh MPO tak zapomíná na širokou skupinu lidí, jejichž zranitelnost nevyplývá z jejich zdravotního stavu, ale ekonomické situace, vyššího věku či kombinací vícerých kritérií. Jedná se například o rodiče samoživitele, seniory a seniorky či chudé rodiny s dětmi. Organizace proto žádají rozšíření definice a co nejrychlejší přijetí návazného nařízení vlády, které zavede cílený úsporný tarif, nebo snížené cenové stropy pro zranitelné zákazníky.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Organizace i kampaně Energie lidem naopak vítá, že novela zákona přináší potřebná ustanovení pro start komunitní energetiky v ČR, která rovněž pomůže v boji s vysokými cenami za dodávky energií, ale upozorňují, že se do návrhu dostalo i ustanovení, které by umožnilo obchodníkům s elektřinou zvednou skokově cenu dodávané elektřiny lidem, kteří se zapojí do energetického společenství [2].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Analýza právního stavu v oblasti zranitelného zákazníka vypracovaná právničkami expertní skupiny Frank Bold [3], ukazuje, že Česká republika má již téměř rok zpoždění s transpozicí právních předpisů EU ohledně zranitelného zákazníka. Ustanovení o ochraně zranitelného zákazníka a definování energetické chudoby měly členské státy povinnost transponovat do svých právních řádů nejpozději do 30. 6. 2021. Pokud by to ČR udělala, tak by </w:t>
      </w:r>
      <w:r w:rsidDel="00000000" w:rsidR="00000000" w:rsidRPr="00000000">
        <w:rPr>
          <w:b w:val="1"/>
          <w:sz w:val="24"/>
          <w:szCs w:val="24"/>
          <w:rtl w:val="0"/>
        </w:rPr>
        <w:t xml:space="preserve">zranitelné domácnosti mohly být chráněny už před loňským růstem cen energií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Podle analýzy Parlamentního institutu [4] jde cestou sociálního tarifu </w:t>
      </w:r>
      <w:r w:rsidDel="00000000" w:rsidR="00000000" w:rsidRPr="00000000">
        <w:rPr>
          <w:b w:val="1"/>
          <w:sz w:val="24"/>
          <w:szCs w:val="24"/>
          <w:rtl w:val="0"/>
        </w:rPr>
        <w:t xml:space="preserve">Belgie</w:t>
      </w:r>
      <w:r w:rsidDel="00000000" w:rsidR="00000000" w:rsidRPr="00000000">
        <w:rPr>
          <w:sz w:val="24"/>
          <w:szCs w:val="24"/>
          <w:rtl w:val="0"/>
        </w:rPr>
        <w:t xml:space="preserve">, kde je určen pro sociálně slabé skupiny, které díky němu za elektřinu a zemní plyn platí nižší částky. Tarif je přidělován automaticky. V případě nutnosti (jak nastalo v říjnu 2021) je těmto lidem dále poskytován poukaz na energie. </w:t>
      </w:r>
      <w:r w:rsidDel="00000000" w:rsidR="00000000" w:rsidRPr="00000000">
        <w:rPr>
          <w:b w:val="1"/>
          <w:sz w:val="24"/>
          <w:szCs w:val="24"/>
          <w:rtl w:val="0"/>
        </w:rPr>
        <w:t xml:space="preserve">Estonsko</w:t>
      </w:r>
      <w:r w:rsidDel="00000000" w:rsidR="00000000" w:rsidRPr="00000000">
        <w:rPr>
          <w:sz w:val="24"/>
          <w:szCs w:val="24"/>
          <w:rtl w:val="0"/>
        </w:rPr>
        <w:t xml:space="preserve"> zavedlo kompenzace ceny elektřiny, plynu a tepla (kompenzuje 80 % růstu ceny) pro rodiny, které mají příjem pod úrovní mediánu. Ve</w:t>
      </w:r>
      <w:r w:rsidDel="00000000" w:rsidR="00000000" w:rsidRPr="00000000">
        <w:rPr>
          <w:b w:val="1"/>
          <w:sz w:val="24"/>
          <w:szCs w:val="24"/>
          <w:rtl w:val="0"/>
        </w:rPr>
        <w:t xml:space="preserve"> Francii</w:t>
      </w:r>
      <w:r w:rsidDel="00000000" w:rsidR="00000000" w:rsidRPr="00000000">
        <w:rPr>
          <w:sz w:val="24"/>
          <w:szCs w:val="24"/>
          <w:rtl w:val="0"/>
        </w:rPr>
        <w:t xml:space="preserve"> byla v zimě 2021 zavedena přímá finanční podpora zranitelným domácnostem formou tzv. „chèque énergie“ ve výši 100 eur pro 5,8 mil. domácností. V </w:t>
      </w:r>
      <w:r w:rsidDel="00000000" w:rsidR="00000000" w:rsidRPr="00000000">
        <w:rPr>
          <w:b w:val="1"/>
          <w:sz w:val="24"/>
          <w:szCs w:val="24"/>
          <w:rtl w:val="0"/>
        </w:rPr>
        <w:t xml:space="preserve">Německu</w:t>
      </w:r>
      <w:r w:rsidDel="00000000" w:rsidR="00000000" w:rsidRPr="00000000">
        <w:rPr>
          <w:sz w:val="24"/>
          <w:szCs w:val="24"/>
          <w:rtl w:val="0"/>
        </w:rPr>
        <w:t xml:space="preserve"> stát nabídl domácnostem s nízkými příjmy jednorázové granty, vyplácené v průběhu léta 2022, kdy domácnosti dostávají vyúčtování od dodavatelů energií. </w:t>
      </w:r>
      <w:r w:rsidDel="00000000" w:rsidR="00000000" w:rsidRPr="00000000">
        <w:rPr>
          <w:b w:val="1"/>
          <w:sz w:val="24"/>
          <w:szCs w:val="24"/>
          <w:rtl w:val="0"/>
        </w:rPr>
        <w:t xml:space="preserve">Španělsko</w:t>
      </w:r>
      <w:r w:rsidDel="00000000" w:rsidR="00000000" w:rsidRPr="00000000">
        <w:rPr>
          <w:sz w:val="24"/>
          <w:szCs w:val="24"/>
          <w:rtl w:val="0"/>
        </w:rPr>
        <w:t xml:space="preserve"> zavedlo sociální bonus na elektřinu ve výši 25 % pro zranitelné a 40 % pro těžce zranitelné zákazníky. Podobně zavedlo i sociální bonus pro zranitelné zákazníky na kompenzaci nákladů na vytápění odstupňovaný podle klimatických oblastí země. Ve </w:t>
      </w:r>
      <w:r w:rsidDel="00000000" w:rsidR="00000000" w:rsidRPr="00000000">
        <w:rPr>
          <w:b w:val="1"/>
          <w:sz w:val="24"/>
          <w:szCs w:val="24"/>
          <w:rtl w:val="0"/>
        </w:rPr>
        <w:t xml:space="preserve">Švédsku</w:t>
      </w:r>
      <w:r w:rsidDel="00000000" w:rsidR="00000000" w:rsidRPr="00000000">
        <w:rPr>
          <w:sz w:val="24"/>
          <w:szCs w:val="24"/>
          <w:rtl w:val="0"/>
        </w:rPr>
        <w:t xml:space="preserve"> byla zavedena automatická kompenzace růstu cen elektřiny, které pomohla dvěma milionům domácností.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Barbora Bírová, ředitelka Platformy pro sociální bydlení, říká: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“Podporujeme myšlenku zavedení podpory tzv. zranitelného zákazníka. Nesouhlasíme však s tím, že by v této kategorii měli být pouze lidé se zdravotním hendikepem. Jako zcela zásadní hledisko vnímáme socio-ekonomickou situaci lidí v nouzi. Při správně nastavených podmínkách zranitelného zákazníka by mohl stát pomoci až 85 % domácností v energetické chudobě – tedy zhruba 450 tisícům domácností, což je 10 % všech českých domácností. Nesmíme zapomínat na žádné skupiny lidi ve složité životní situaci, kteří v současné energetické a bytové krizi potřebují pomoc od státu.” </w:t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Jiří</w:t>
      </w:r>
      <w:r w:rsidDel="00000000" w:rsidR="00000000" w:rsidRPr="00000000">
        <w:rPr>
          <w:b w:val="1"/>
          <w:sz w:val="24"/>
          <w:szCs w:val="24"/>
          <w:rtl w:val="0"/>
        </w:rPr>
        <w:t xml:space="preserve"> Koželouh, vedoucí energetického programu Hnutí DUHA, říká:</w:t>
      </w:r>
    </w:p>
    <w:p w:rsidR="00000000" w:rsidDel="00000000" w:rsidP="00000000" w:rsidRDefault="00000000" w:rsidRPr="00000000" w14:paraId="00000018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“Pokud by Česko splnilo svoji povinnost definovat zranitelného zákazníka, energetickou chudobu a umožnit sdílení elektřiny, tak by byli bývali lidé více chráněni před loňskou i letošní vlnou zdražování energií. Ministr průmyslu přichází s definicí zdanitelného zákazníka až nyní a navíc je tato definice příliš úzká. Sdílení elektřiny novela sice definuje velmi dobře, ale také dává možnost obchodníkům s elektřinou to sabotovat. Nyní je však šance novelu v meziresortního připomínkování rozšířit a opravit, aby pomáhala potřebným a na prvním místě byly domácnosti, ne obchodníci s drahou elektřinou.”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Jaroslav Bican, koordinátor energetické kampaně Greenpeace, říká: </w:t>
      </w:r>
    </w:p>
    <w:p w:rsidR="00000000" w:rsidDel="00000000" w:rsidP="00000000" w:rsidRDefault="00000000" w:rsidRPr="00000000" w14:paraId="0000001B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</w:t>
      </w:r>
      <w:r w:rsidDel="00000000" w:rsidR="00000000" w:rsidRPr="00000000">
        <w:rPr>
          <w:i w:val="1"/>
          <w:sz w:val="24"/>
          <w:szCs w:val="24"/>
          <w:rtl w:val="0"/>
        </w:rPr>
        <w:t xml:space="preserve">Definice zranitelného zákazníka v novele energetického zákona je důležitým krokem vpřed. Měla by být ale výrazně širší, než jak ji navrhuje ministerstvo průmyslu a obchodu. Zásadní je, aby zahrnovala i nízkopříjmové skupiny obyvatel. Spolu s tím je třeba, aby vláda přijala </w:t>
      </w:r>
      <w:r w:rsidDel="00000000" w:rsidR="00000000" w:rsidRPr="00000000">
        <w:rPr>
          <w:sz w:val="24"/>
          <w:szCs w:val="24"/>
          <w:rtl w:val="0"/>
        </w:rPr>
        <w:t xml:space="preserve">návazné nařízení, které zavede cílený úsporný tarif, nebo aby snížila cenové stropy pro zranitelné zákazníky</w:t>
      </w:r>
      <w:r w:rsidDel="00000000" w:rsidR="00000000" w:rsidRPr="00000000">
        <w:rPr>
          <w:i w:val="1"/>
          <w:sz w:val="24"/>
          <w:szCs w:val="24"/>
          <w:rtl w:val="0"/>
        </w:rPr>
        <w:t xml:space="preserve">. To by přispělo k tomu, aby zranitelné domácnosti současný růst cen energií zdárně přečkaly. Smutné je, že tyto kroky mohly být učiněné už dávno.” </w:t>
      </w:r>
    </w:p>
    <w:p w:rsidR="00000000" w:rsidDel="00000000" w:rsidP="00000000" w:rsidRDefault="00000000" w:rsidRPr="00000000" w14:paraId="0000001C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Petr Doubravský z platformy pro sociálně-ekologickou transformaci Re-set, říká: </w:t>
      </w:r>
    </w:p>
    <w:p w:rsidR="00000000" w:rsidDel="00000000" w:rsidP="00000000" w:rsidRDefault="00000000" w:rsidRPr="00000000" w14:paraId="0000001E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“Je to pozdě a špatně. </w:t>
      </w:r>
      <w:r w:rsidDel="00000000" w:rsidR="00000000" w:rsidRPr="00000000">
        <w:rPr>
          <w:i w:val="1"/>
          <w:sz w:val="24"/>
          <w:szCs w:val="24"/>
          <w:rtl w:val="0"/>
        </w:rPr>
        <w:t xml:space="preserve">Zrovna v době, kdy na velkou část lidí negativně dopadají vysoké ceny energií, je tato definice absolutně nedostačující. Pokud je pro současnou vládu pomoc lidem a řešení energetické chudoby skutečně prioritou, pak nemá na co čekat. Času už jsme ztratili dost.” 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 kampani Energie lidem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Ekologické a sociální organizace v rámci kampaně Energie lidem navrhují kromě ochrany zranitelného zákazník či komunitní energetiky dalších 10 systémových opatření pro pomoc lidem s vysokými cenami, prevenci energetické chudoby a dostupné energeticky efektivní bydlení nezávislé na drahých fosilních palivech. Mimo jiné sociální slevu z energií pro domácnosti ohrožené energetickou chudobou, zákon o podpoře v bydlení, zpřístupnění dotací na zateplování a solární střechy nízkopříjmovým domácnostem, odstranění bariér pro sdílení lokální čisté elektřiny či ochranu nájemníků a nájemnic. [5]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rámci kampaně Energie lidem organizace a iniciativy také mobilizují dobrovolníky a dobrovolnice a organizují svépomocné skupiny, které budou ve svém sousedství dělat úpravy na</w:t>
      </w:r>
      <w:r w:rsidDel="00000000" w:rsidR="00000000" w:rsidRPr="00000000">
        <w:rPr>
          <w:sz w:val="24"/>
          <w:szCs w:val="24"/>
          <w:rtl w:val="0"/>
        </w:rPr>
        <w:t xml:space="preserve"> domech tak, aby unikalo méně tepla a snižovala se spotřeba, například izolováním starých oken nebo půdních prostor. Dobrovolníci a dobrovolnice budou také informo</w:t>
      </w:r>
      <w:r w:rsidDel="00000000" w:rsidR="00000000" w:rsidRPr="00000000">
        <w:rPr>
          <w:sz w:val="24"/>
          <w:szCs w:val="24"/>
          <w:rtl w:val="0"/>
        </w:rPr>
        <w:t xml:space="preserve">vat o možnostech dostupné státní podpory, aby se ji lidé, kteří na ni mají nárok, nebáli využít. Pro informování veřejnosti o možnostech rychlých úspor a kompenzací neúnosných účtů u ohrožených domácností slouží webová stránka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https://energielidem.cz/</w:t>
        </w:r>
      </w:hyperlink>
      <w:r w:rsidDel="00000000" w:rsidR="00000000" w:rsidRPr="00000000">
        <w:rPr>
          <w:sz w:val="24"/>
          <w:szCs w:val="24"/>
          <w:rtl w:val="0"/>
        </w:rPr>
        <w:t xml:space="preserve"> a připravovaná tištěná brožura.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Součástí kampaně jsou Platforma pro sociální bydlení, Za bydlení, Hnutí DUHA, Re-set, Greenpeace ČR, Centrum pro dopravu a energetiku, Limity jsme my a Fridays for Future.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Kontakty: </w:t>
      </w:r>
    </w:p>
    <w:p w:rsidR="00000000" w:rsidDel="00000000" w:rsidP="00000000" w:rsidRDefault="00000000" w:rsidRPr="00000000" w14:paraId="00000028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Barbora Bírová, Platformy pro sociální bydlení,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barbora.birova@socialnibydleni.org</w:t>
        </w:r>
      </w:hyperlink>
      <w:r w:rsidDel="00000000" w:rsidR="00000000" w:rsidRPr="00000000">
        <w:rPr>
          <w:color w:val="333333"/>
          <w:sz w:val="24"/>
          <w:szCs w:val="24"/>
          <w:rtl w:val="0"/>
        </w:rPr>
        <w:t xml:space="preserve">, 728 428 534</w:t>
      </w:r>
    </w:p>
    <w:p w:rsidR="00000000" w:rsidDel="00000000" w:rsidP="00000000" w:rsidRDefault="00000000" w:rsidRPr="00000000" w14:paraId="00000029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Jiří Koželouh, Hnutí DUHA, </w:t>
      </w:r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jiri.kozelouh@hnutiduha.cz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,  723 559 495</w:t>
      </w:r>
    </w:p>
    <w:p w:rsidR="00000000" w:rsidDel="00000000" w:rsidP="00000000" w:rsidRDefault="00000000" w:rsidRPr="00000000" w14:paraId="0000002A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Jaroslav Bican, Greenpeace ČR,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jaroslav.bican@greenpeace.org</w:t>
        </w:r>
      </w:hyperlink>
      <w:r w:rsidDel="00000000" w:rsidR="00000000" w:rsidRPr="00000000">
        <w:rPr>
          <w:color w:val="333333"/>
          <w:sz w:val="24"/>
          <w:szCs w:val="24"/>
          <w:rtl w:val="0"/>
        </w:rPr>
        <w:t xml:space="preserve">, 773 721 237</w:t>
      </w:r>
    </w:p>
    <w:p w:rsidR="00000000" w:rsidDel="00000000" w:rsidP="00000000" w:rsidRDefault="00000000" w:rsidRPr="00000000" w14:paraId="0000002B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Petr Doubravský, platforma pro sociálně-ekologickou transformaci Re-set,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petr.doubravsky@re-set.cz</w:t>
        </w:r>
      </w:hyperlink>
      <w:r w:rsidDel="00000000" w:rsidR="00000000" w:rsidRPr="00000000">
        <w:rPr>
          <w:color w:val="333333"/>
          <w:sz w:val="24"/>
          <w:szCs w:val="24"/>
          <w:rtl w:val="0"/>
        </w:rPr>
        <w:t xml:space="preserve">, 724 396 896</w:t>
      </w:r>
    </w:p>
    <w:p w:rsidR="00000000" w:rsidDel="00000000" w:rsidP="00000000" w:rsidRDefault="00000000" w:rsidRPr="00000000" w14:paraId="0000002C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Informace pro editorky a editory:</w:t>
      </w:r>
    </w:p>
    <w:p w:rsidR="00000000" w:rsidDel="00000000" w:rsidP="00000000" w:rsidRDefault="00000000" w:rsidRPr="00000000" w14:paraId="0000002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[1]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https://apps.odok.cz/veklep-detail?pid=KORNCKUGPN1S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[2]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https://www.uken.cz/blog/novela-energetickeho-zakona-komunitni-energetika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[3]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https://hnutiduha.cz/sites/default/files/publikace/2022/05/pravni_analyza_zranitelny_zakaznik_2022_02.pdf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[4]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https://www.psp.cz/sqw/text/orig2.sqw?idd=208367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rPr>
          <w:color w:val="ff0000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[5]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https://energielidem.cz/sites/default/files/Politicke_pozadavky_Energie_lidem.pdf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pps.odok.cz/veklep-detail?pid=KORNCKUGPN1S" TargetMode="External"/><Relationship Id="rId10" Type="http://schemas.openxmlformats.org/officeDocument/2006/relationships/hyperlink" Target="mailto:petr.doubravsky@re-set.cz" TargetMode="External"/><Relationship Id="rId13" Type="http://schemas.openxmlformats.org/officeDocument/2006/relationships/hyperlink" Target="https://hnutiduha.cz/sites/default/files/publikace/2022/05/pravni_analyza_zranitelny_zakaznik_2022_02.pdf" TargetMode="External"/><Relationship Id="rId12" Type="http://schemas.openxmlformats.org/officeDocument/2006/relationships/hyperlink" Target="https://www.uken.cz/blog/novela-energetickeho-zakona-komunitni-energetik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aroslav.bican@greenpeace.org" TargetMode="External"/><Relationship Id="rId15" Type="http://schemas.openxmlformats.org/officeDocument/2006/relationships/hyperlink" Target="https://energielidem.cz/sites/default/files/Politicke_pozadavky_Energie_lidem.pdf" TargetMode="External"/><Relationship Id="rId14" Type="http://schemas.openxmlformats.org/officeDocument/2006/relationships/hyperlink" Target="https://www.psp.cz/sqw/text/orig2.sqw?idd=208367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energielidem.cz" TargetMode="External"/><Relationship Id="rId7" Type="http://schemas.openxmlformats.org/officeDocument/2006/relationships/hyperlink" Target="https://energielidem.cz/" TargetMode="External"/><Relationship Id="rId8" Type="http://schemas.openxmlformats.org/officeDocument/2006/relationships/hyperlink" Target="mailto:barbora.birova@socialnibydlen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